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AD" w:rsidRDefault="00CE56AD"/>
    <w:p w:rsidR="00CE56AD" w:rsidRDefault="00CE56AD"/>
    <w:tbl>
      <w:tblPr>
        <w:tblW w:w="107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3"/>
      </w:tblGrid>
      <w:tr w:rsidR="00027A43" w:rsidRPr="00027A43" w:rsidTr="009F02F3">
        <w:trPr>
          <w:tblCellSpacing w:w="0" w:type="dxa"/>
        </w:trPr>
        <w:tc>
          <w:tcPr>
            <w:tcW w:w="10773" w:type="dxa"/>
            <w:shd w:val="clear" w:color="auto" w:fill="FFFFFF"/>
            <w:vAlign w:val="center"/>
            <w:hideMark/>
          </w:tcPr>
          <w:p w:rsidR="00027A43" w:rsidRPr="00CE56AD" w:rsidRDefault="00027A43" w:rsidP="00C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5418"/>
                <w:sz w:val="24"/>
                <w:szCs w:val="24"/>
                <w:lang w:eastAsia="ru-RU"/>
              </w:rPr>
            </w:pPr>
            <w:r w:rsidRPr="00CE56AD">
              <w:rPr>
                <w:rFonts w:ascii="Times New Roman" w:eastAsia="Times New Roman" w:hAnsi="Times New Roman" w:cs="Times New Roman"/>
                <w:b/>
                <w:bCs/>
                <w:color w:val="005418"/>
                <w:sz w:val="24"/>
                <w:szCs w:val="24"/>
                <w:lang w:eastAsia="ru-RU"/>
              </w:rPr>
              <w:t>Постановление Правительства РФ от 11.06.2014 N 540 "Об утверждении Положения о Всероссийском физкультурно-спортивном комплексе "Готов к труду и обороне" (ГТО)"</w:t>
            </w:r>
          </w:p>
        </w:tc>
      </w:tr>
      <w:tr w:rsidR="00027A43" w:rsidRPr="00027A43" w:rsidTr="009F02F3">
        <w:trPr>
          <w:tblCellSpacing w:w="0" w:type="dxa"/>
        </w:trPr>
        <w:tc>
          <w:tcPr>
            <w:tcW w:w="10773" w:type="dxa"/>
            <w:shd w:val="clear" w:color="auto" w:fill="FFFFFF"/>
            <w:vAlign w:val="center"/>
            <w:hideMark/>
          </w:tcPr>
          <w:p w:rsidR="00027A43" w:rsidRPr="00CE56AD" w:rsidRDefault="00027A43" w:rsidP="00CE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6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55" cy="95250"/>
                  <wp:effectExtent l="0" t="0" r="0" b="0"/>
                  <wp:docPr id="1" name="Рисунок 1" descr="http://artiks.ru/images/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iks.ru/images/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A43" w:rsidRPr="009F02F3" w:rsidTr="009F02F3">
        <w:trPr>
          <w:tblCellSpacing w:w="0" w:type="dxa"/>
        </w:trPr>
        <w:tc>
          <w:tcPr>
            <w:tcW w:w="10773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"/>
              <w:gridCol w:w="213"/>
            </w:tblGrid>
            <w:tr w:rsidR="00027A43" w:rsidRPr="00CE56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A43" w:rsidRPr="00CE56AD" w:rsidRDefault="00027A43" w:rsidP="009F0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43" w:rsidRPr="00CE56AD" w:rsidRDefault="00027A43" w:rsidP="009F0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6A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5255" cy="8255"/>
                        <wp:effectExtent l="0" t="0" r="0" b="0"/>
                        <wp:docPr id="3" name="Рисунок 3" descr="http://artiks.ru/images/n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rtiks.ru/images/no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7A43" w:rsidRPr="00CE56A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27A43" w:rsidRPr="00CE56AD" w:rsidRDefault="00027A43" w:rsidP="009F0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6A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111125"/>
                        <wp:effectExtent l="0" t="0" r="0" b="0"/>
                        <wp:docPr id="4" name="Рисунок 4" descr="http://artiks.ru/images/no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rtiks.ru/images/no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7A43" w:rsidRPr="00CE56AD" w:rsidRDefault="00027A43" w:rsidP="009F0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56AD" w:rsidRPr="00CE56AD" w:rsidRDefault="00027A43" w:rsidP="009F0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   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1. Утвердить прилагаемое Положение о Всероссийском физкультурно-спортивном комплексе "Готов к труду и обороне" (ГТО).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Председатель Правительства Российской Федерации Д.МЕДВЕДЕВ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Утверждено постановлением Правительства Российской Федерации от 11 июня 2014 г. N 540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</w:p>
          <w:p w:rsidR="00CE56AD" w:rsidRPr="00CE56AD" w:rsidRDefault="00CE56AD" w:rsidP="009F0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  <w:p w:rsidR="00CE56AD" w:rsidRPr="00CE56AD" w:rsidRDefault="00CE56AD" w:rsidP="009F0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  <w:p w:rsidR="00CE56AD" w:rsidRDefault="00027A43" w:rsidP="009F0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   </w:t>
            </w:r>
            <w:r w:rsidRPr="00CE56AD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ru-RU"/>
              </w:rPr>
              <w:t>Положения о Всероссийском физкультурно-спортивном комплексе "Готов к труду и обороне" (ГТО)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 </w:t>
            </w:r>
            <w:r w:rsidRPr="00CE56AD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ru-RU"/>
              </w:rPr>
              <w:t>I. Общие положения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</w:t>
            </w:r>
            <w:proofErr w:type="spell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</w:t>
            </w:r>
            <w:proofErr w:type="spell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-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спортивного комплекса (далее - нормативы).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4. Всероссийский физкультурно-спортивный комплекс основывается на следующих принципах: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а) добровольность и доступность;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б) оздоровительная и личностно ориентированная направленность;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br/>
              <w:t>   в) обязательность медицинского контроля;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г) учет региональных особенностей и национальных традиций.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 </w:t>
            </w:r>
            <w:r w:rsidRPr="00CE56AD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ru-RU"/>
              </w:rPr>
              <w:t>II. Цели и задачи Всероссийского физкультурно-спортивного комплекса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6. Задачами Всероссийского физкультурно-спортивного комплекса являются: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а) увеличение числа граждан, систематически занимающихся физической культурой и спортом в Российской Федерации;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б) повышение уровня физической подготовленности и продолжительности жизни граждан Российской Федерации;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</w:t>
            </w:r>
            <w:proofErr w:type="spell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</w:t>
            </w:r>
            <w:proofErr w:type="spell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 </w:t>
            </w:r>
            <w:r w:rsidRPr="00CE56AD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ru-RU"/>
              </w:rPr>
              <w:t>III. Структура и содержание Всероссийского физкультурно-спортивного комплекса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7. 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Структура Всероссийского физкультурно-спортивного комплекса состоит из 11 ступеней и включает следующие возрастные группы: первая ступень - от 6 до 8 лет; вторая ступень - от 9 до 10 лет; третья ступень - от 11 до 12 лет; четвертая ступень - от 13 до 15 лет; пятая ступень - от 16 до 17 лет; шестая ступень - от 18 до 29 лет;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седьмая ступень - от 30 до 39 лет; восьмая ступень - от 40 до 49 лет; девятая ступень - от 50 до 59 лет; десятая ступень - от 60 до 69 лет; одиннадцатая ступень - от 70 лет и старше.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8.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а) виды испытаний (тесты) и нормативы;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б) требования к оценке уровня знаний и умений в области физической культуры и спорта;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в) рекомендации к недельному двигательному режиму.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9. Виды испытаний (тесты) и нормативы включают в себя: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br/>
              <w:t>   а) виды испытаний (тесты), позволяющие определить уровень развития физических качеств и прикладных двигательных умений и навыков;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10. Виды испытаний (тесты) подразделяются на обязательные испытания (тесты) и испытания по выбору.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11. Обязательные испытания (тесты) в соответствии со ступенями структуры Всероссийского физкультурно-спортивного комплекса подразделяются на: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а) испытания (тесты) по определению уровня развития скоростных возможностей;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б) испытания (тесты) по определению уровня развития выносливости;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в) испытания (тесты) по определению уровня развития силы;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г) испытания (тесты) по определению уровня развития гибкости.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12. Испытания (тесты) по выбору в соответствии со ступенями структуры Всероссийского физкультурно-спортивного комплекса подразделяются на: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а) испытания (тесты) по определению уровня развития скоростно-силовых возможностей;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б) испытания (тесты) по определению уровня развития координационных способностей;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в) испытания (тесты) по определению уровня овладения прикладными навыками.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13. Лица, выполнившие нормативы, овладевшие знаниями и умениями определенных ступеней Всероссийского </w:t>
            </w:r>
            <w:proofErr w:type="spell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</w:t>
            </w:r>
            <w:proofErr w:type="spell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-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15. 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Требования к оценке уровня знаний и умений в области физической культуры и спорта включают проверку знаний и умений по следующим вопросам: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а) влияние занятий физической культурой на состояние здоровья, повышение умственной и физической работоспособности;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б) гигиена занятий физической культурой;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в) основные методы контроля физического состояния при занятиях различными физкультурно-оздоровительными системами и видами спорта;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г) основы методики самостоятельных занятий;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t xml:space="preserve">   </w:t>
            </w:r>
            <w:proofErr w:type="spell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</w:t>
            </w:r>
            <w:proofErr w:type="spell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) основы истории развития физической культуры и спорта;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е) овладение практическими умениями и навыками </w:t>
            </w:r>
            <w:proofErr w:type="spell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о</w:t>
            </w:r>
            <w:proofErr w:type="spell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-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оздоровительной и прикладной направленности, овладение умениями и навыками в различных видах физкультурно-спортивной деятельности.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18. Порядок организации и проведения тестирования населения утверждается Министерством спорта Российской Федерации.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 </w:t>
            </w:r>
            <w:r w:rsidRPr="00CE56AD">
              <w:rPr>
                <w:rFonts w:ascii="Times New Roman" w:eastAsia="Times New Roman" w:hAnsi="Times New Roman" w:cs="Times New Roman"/>
                <w:b/>
                <w:bCs/>
                <w:color w:val="474747"/>
                <w:sz w:val="24"/>
                <w:szCs w:val="24"/>
                <w:lang w:eastAsia="ru-RU"/>
              </w:rPr>
              <w:t>IV. Организация работы по введению и реализации Всероссийского физкультурно-спортивного комплекса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 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22. 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23.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lastRenderedPageBreak/>
              <w:br/>
              <w:t>   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>   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26. 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      </w:r>
            <w:proofErr w:type="gramEnd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27. </w:t>
            </w:r>
            <w:proofErr w:type="gramStart"/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      </w:r>
            <w:proofErr w:type="gramEnd"/>
          </w:p>
          <w:p w:rsidR="00CE56AD" w:rsidRDefault="00CE56AD" w:rsidP="009F0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  <w:p w:rsidR="00CE56AD" w:rsidRDefault="00CE56AD" w:rsidP="009F0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</w:p>
          <w:p w:rsidR="00027A43" w:rsidRPr="00CE56AD" w:rsidRDefault="00027A43" w:rsidP="009F0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</w:pP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br/>
              <w:t xml:space="preserve">   </w:t>
            </w:r>
            <w:r w:rsidRPr="00CE56AD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ru-RU"/>
              </w:rPr>
      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      </w:r>
            <w:r w:rsidRPr="00CE56AD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ru-RU"/>
              </w:rPr>
              <w:br/>
              <w:t>   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      </w:r>
            <w:r w:rsidRPr="00CE56AD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ru-RU"/>
              </w:rPr>
              <w:br/>
            </w:r>
            <w:r w:rsidRPr="00CE56AD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ru-RU"/>
              </w:rPr>
              <w:br/>
              <w:t>   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</w:t>
            </w:r>
            <w:r w:rsidRPr="00CE56AD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ru-RU"/>
              </w:rPr>
              <w:t xml:space="preserve"> Министерством спорта Российской Федерации.</w:t>
            </w:r>
          </w:p>
        </w:tc>
      </w:tr>
    </w:tbl>
    <w:p w:rsidR="005930DF" w:rsidRPr="009F02F3" w:rsidRDefault="005930DF">
      <w:pPr>
        <w:rPr>
          <w:rFonts w:ascii="Times New Roman" w:hAnsi="Times New Roman" w:cs="Times New Roman"/>
          <w:sz w:val="24"/>
          <w:szCs w:val="24"/>
        </w:rPr>
      </w:pPr>
    </w:p>
    <w:p w:rsidR="00027A43" w:rsidRPr="00CE56AD" w:rsidRDefault="00027A43">
      <w:pPr>
        <w:rPr>
          <w:i/>
        </w:rPr>
      </w:pP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ГТО - уже в новом учебном году</w:t>
      </w:r>
      <w:proofErr w:type="gramStart"/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.</w:t>
      </w:r>
      <w:hyperlink r:id="rId5" w:anchor="0" w:tooltip="К началу" w:history="1">
        <w:r w:rsidRPr="00CE56AD">
          <w:rPr>
            <w:rStyle w:val="a6"/>
            <w:rFonts w:ascii="Times New Roman" w:hAnsi="Times New Roman" w:cs="Times New Roman"/>
            <w:b/>
            <w:bCs/>
            <w:i/>
            <w:color w:val="335BAD"/>
            <w:sz w:val="24"/>
            <w:szCs w:val="24"/>
            <w:shd w:val="clear" w:color="auto" w:fill="FFFFFF"/>
          </w:rPr>
          <w:t>(..)</w:t>
        </w:r>
      </w:hyperlink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С 1 сентября 2014 года в России начнут внедряться советские нормы физической подготовки "Готов к труду и обороне" (ГТО).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ГТО представляет собой программу физкультурной подготовки в общеобразовательных, 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lastRenderedPageBreak/>
        <w:t>профессиональных и спортивных организациях, существовавшую в СССР с 1931-го по 1991-ый год.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Положение о ГТО будет утверждено Правительством РФ до 15 июня 2014.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Координацию деятельности федеральных и региональных органов власти по внедрению и реализации ГТО будет осуществлять </w:t>
      </w:r>
      <w:proofErr w:type="spell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Минспорт</w:t>
      </w:r>
      <w:proofErr w:type="spell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России.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Региональные планы по внедрению ГТО должны быть утверждены до 1 августа 2014 года.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bookmarkStart w:id="0" w:name="2"/>
      <w:bookmarkEnd w:id="0"/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ГТО - Готов к труду и обороне. Как это было</w:t>
      </w:r>
      <w:proofErr w:type="gramStart"/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hyperlink r:id="rId6" w:anchor="0" w:tooltip="К началу" w:history="1">
        <w:r w:rsidRPr="00CE56AD">
          <w:rPr>
            <w:rStyle w:val="a6"/>
            <w:rFonts w:ascii="Times New Roman" w:hAnsi="Times New Roman" w:cs="Times New Roman"/>
            <w:b/>
            <w:bCs/>
            <w:i/>
            <w:color w:val="335BAD"/>
            <w:sz w:val="24"/>
            <w:szCs w:val="24"/>
            <w:shd w:val="clear" w:color="auto" w:fill="FFFFFF"/>
          </w:rPr>
          <w:t>(..)</w:t>
        </w:r>
      </w:hyperlink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Поскольку российское положение о нормах ожидается к лету, а в указе упоминаются советские нормы, интересно было бы напомнить - какие они, советские нормы ГТО.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ПОЛОЖЕНИЕ О ВСЕСОЮЗНОМ ФИЗКУЛЬТУРНОМ КОМПЛЕКСЕ "ГОТОВ К ТРУДУ И ОБОРОНЕ СССР" (ГТО)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I. ОБЩИЕ ПОЛОЖЕНИЯ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Всесоюзный физкультурный комплекс "Готов к труду и обороне СССР" (ГТО) является основой нормативных требований к физической подготовке учащейся, студенческой и трудящейся молодежи,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Сдача требований и нормативов по установленным комплексом ГТО видам испытаний для учащейся, студенческой и трудящейся молодежи допризывного и призывного возрастов является обязательной. Лица среднего и старшего возрастов принимают участие в подготовке и выполнении разрядных нормативов по многоборьям комплекса ГТО на добровольной основе. Их подготовка обеспечивается занятиями в спортивных секциях, группах общей физической подготовки, участием в соревнованиях по многоборьям комплекса ГТО в коллективах физической культуры, районах, городах, областях, краях, автономных и союзных республиках, первенстве страны.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 xml:space="preserve">II. </w:t>
      </w:r>
      <w:proofErr w:type="gramStart"/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СТРУКТУРА КОМПЛЕКСА ГТО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Всесоюзный физкультурный комплекс "Готов к труду и обороне СССР" (ГТО) состоит из: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ГТО - 2 ступени - для студентов и трудящейся молодежи 18 - 27 лет;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б) многоборий комплекса ГТО - для учащихся, студентов и трудящихся в возрасте 10 - 60 лет. Примечание. В скобках приведены классы школ, работающих в соответствии с Основными направлениями реформы общеобразовательной и профессиональной школы.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lastRenderedPageBreak/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III. ВИДЫ ИСПЫТАНИЙ, НОРМАТИВЫ И ТРЕБОВАНИЯ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Ступени комплекса ГТО состоят из нормативов, определяющих уровень развития основных физических качеств (силы, быстроты, выносливости), и требований, определяющих уровень овладения основными прикладными навыками (плавания, бега на лыжах, стрельбы, метаний и т.д.).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БГТО - 1 ступени - для учащихся 1 - 3 (4) классов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08730" cy="2647950"/>
            <wp:effectExtent l="19050" t="0" r="1270" b="0"/>
            <wp:docPr id="9" name="Рисунок 9" descr="БГТО - 1 ступени - для учащихся 1 - 3 (4) кла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ГТО - 1 ступени - для учащихся 1 - 3 (4) клас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Требования: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1. Выполнить комплекс гимнастических упражнений на 32 счета на оценку не ниже "хорошо".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2. Уметь проплыть 50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3. Пробежать на лыжах 1 км мальчикам за 7 мин., девочкам - за 7 мин. 30 сек. (только для районов со снежной зимой).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БГТО - 2 ступени - для учащихся 4 (5) - 8 (9) классов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08730" cy="2727325"/>
            <wp:effectExtent l="19050" t="0" r="1270" b="0"/>
            <wp:docPr id="10" name="Рисунок 10" descr="БГТО - 2 ступени - для учащихся 4 (5) - 8 (9) клас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ГТО - 2 ступени - для учащихся 4 (5) - 8 (9) класс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lastRenderedPageBreak/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Требования: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1. Выполнить комплекс гимнастических упражнений на 32 счета на оценку не ниже "хорошо" (для девочек).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2. Метнуть мяч весом 150 г на 40 м (для мальчиков).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3. Проплыть 50 м: мальчикам - за 55 сек., девочкам - за 80 сек.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4. Пробежать на лыжах 3 км мальчикам за 18 мин., девочкам - за 20 мин. (только для районов со снежной зимой).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ГТО - 1 ступени - для учащихся 9 - 10 (11) классов школы, профтехучилищ, средних специальных учебных заведений, трудящейся молодежи до 18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11" name="Рисунок 11" descr="ГТО - 1 ступени - для учащихся 9 - 10 (11) классов школы, профтехучилищ, средних специальных учебных заведений, трудящейся молодежи до 18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ТО - 1 ступени - для учащихся 9 - 10 (11) классов школы, профтехучилищ, средних специальных учебных заведений, трудящейся молодежи до 18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Требования: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1. Выполнить комплекс гимнастических упражнений на 32 счета на оценку "отлично" (для девушек).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2. Метнуть гранату весом 700 г на 32 м (для юношей).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3. Выполнить упражнение по стрельбе из малокалиберной винтовки (дистанция 25 м, 5 выстрелов) с результатом: из винтовки типа ТОЗ-8 - 30 очков, из винтовки типа ТОЗ-12 - 33 очка или из пневматической винтовки (дистанция 5 м, 5 выстрелов) с результатом 4 попадания в черный круг.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4. Проплыть 50 м: юношам - за 50 сек., девушкам - за 70 сек.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5. Пробежать на лыжах: 5 км - юношам за 27 мин., девушкам - 3 км за 19 мин. (только для районов со снежной зимой).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lastRenderedPageBreak/>
        <w:t>   Примечание. Юноши выполняют упражнение по стрельбе только из малокалиберной винтовки, девушки - из малокалиберной или пневматической винтовки.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ГТО - 2 ступени - для студентов 4-х курсов вузов и трудящейся молодежи 18 - 27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808730" cy="2870200"/>
            <wp:effectExtent l="19050" t="0" r="1270" b="0"/>
            <wp:docPr id="12" name="Рисунок 12" descr="ГТО - 2 ступени - для студентов 4-х курсов вузов и трудящейся молодежи 18 - 2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ТО - 2 ступени - для студентов 4-х курсов вузов и трудящейся молодежи 18 - 27 л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Требования: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1. Выполнить комплекс гимнастических упражнений на 32 счета на оценку "отлично" (для женщин).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2. Метнуть гранату весом 700 г на 35 м (для мужчин).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3. Пробежать на лыжах: 5 км - мужчинам за 26 мин. 25 сек., женщинам - 3 км за 19 мин. 30 сек. или 10 км мужчинам за 55 мин., женщинам - 5 км за 34 мин. 15 сек.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4. Проплыть 50 м: мужчинам - за 48 сек., женщинам - за 74 сек.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Примечание. </w:t>
      </w:r>
      <w:proofErr w:type="spell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Госкомспортам</w:t>
      </w:r>
      <w:proofErr w:type="spell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союзных и автономных республик, спорткомитетам краев, областей предоставляется право дополнять требования комплекса ГТО всех ступеней не более чем двумя упражнениями с учетом условий, традиций и интересов молодежи конкретного региона.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IV. СОДЕРЖАНИЕ МНОГОБОРИЙ КОМПЛЕКСА ГТО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Зимнее многоборье (троеборье)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мальчиков и девочек 10 - 11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подтягивание на перекладине, лыжные гонки - 1 км, стрельба из пневматической винтовки;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мальчиков и девочек 12 - 13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подтягивание на перекладине, лыжные гонки - 2 км, стрельба из пневматической винтовки;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lastRenderedPageBreak/>
        <w:t>   для мальчиков и девочек 14 - 15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подтягивание на перекладине, лыжные гонки - 3 км, стрельба из малокалиберной или пневматической винтовки;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мужчин и женщин 16 - 39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подтягивание на перекладине, лыжные гонки - женщины - 3 (5) км, мужчины - 5 (10) км, стрельба из малокалиберной винтовки;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женщин 40 - 55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подтягивание на низкой перекладине, лыжные гонки 2 (3) км, стрельба из малокалиберной винтовки;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мужчин 40 - 60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подтягивание на перекладине, лыжные гонки - 5 км, стрельба из малокалиберной винтовки.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Примечание. Для девочек 10 - 15 лет и женщин 16 - 55 лет подтягивание на низкой перекладине можно заменить сгибанием и разгибанием рук в упоре лежа на полу.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Летние многоборья ГТО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троеборье - для возраста 10 - 60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1. Бег 60 (100) м, подтягивание на перекладине, бег 1000 (2000, 3000)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2. Бег 60 (100) м, метание мяча (гранаты), бег 1000 (2000, 3000)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3. Бег 60 (100) м, стрельба 50 (100) м, бег 1000 (2000, 3000)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4. Бег 60 (100) м, плавание 50 (100) м, бег 1000 (2000, 3000)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5. Плавание 50 (100) м, стрельба, бег 1000 (2000, 3000)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6. Подтягивание на перекладине, плавание 50 (100) м, бег 1000 (2000, 3000) м.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Примечание. Выбор упражнения на силу, стрельбы или метания, дистанции в беге и плавании определяется для лиц 10 - 27 лет - программой комплекса ГТО, а для остальных групп - в каждом из требований по выбору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.</w:t>
      </w:r>
      <w:proofErr w:type="gramEnd"/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</w:t>
      </w:r>
      <w:proofErr w:type="spellStart"/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ч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етырехборье</w:t>
      </w:r>
      <w:proofErr w:type="spellEnd"/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мальчиков и девочек 14 - 15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7. Бег 60 м, подтягивание на перекладине или сгибание и разгибание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рук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в упоре лежа, плавание - 50 м, бег 2000 (3000)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lastRenderedPageBreak/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8. Бег 60 м, метание мяча, плавание - 50 м, бег 2000 (3000) м.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мужчин 50 - 60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9. Стрельба из малокалиберной винтовки, подтягивание на перекладине, плавание 50 м, бег 3000 м.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женщин 45 - 55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10. Стрельба из малокалиберной винтовки, подтягивание на низкой перекладине или сгибание и разгибание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рук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в упоре лежа, плавание 50 м, бег 2000 м.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пятиборье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мужчин 16 - 39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11. Бег 100 м, подтягивание на перекладине, плавание 50 (100)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12. Бег 100 м, метание гранаты, плавание 50 (100) м, стрельба из малокалиберной винтовки, бег 3000 м.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женщин 16 - 39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13. Бег 100 м, подтягивание на низкой перекладине или сгибание и разгибание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рук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в упоре лежа, плавание 50 (100) м, стрельба из малокалиберной винтовки, бег 2000 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14. Бег 100 м, метание гранаты, плавание 50 (100) м, стрельба, бег 2000 м.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мужчин 40 - 49 лет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15. Бег 60 м, подтягивание на перекладине или метание гранаты, плавание 50 м, стрельба из малокалиберной винтовки, бег 2000 м.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для женщин 40 - 44 года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16. Подтягивание на низкой перекладине или сгибание и разгибание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рук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в упоре лежа, плавание 50 м, метание гранаты, стрельба из малокалиберной винтовки, бег 1000 (2000) м.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Примечания. 1. Начиная от областного масштаба и выше соревнования проводятся: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- в возрасте от 16 лет и старше по летнему многоборью по программе пятиборья;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- по стрельбе - из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положения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лежа с руки, с применением ружейного ремня;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- по лыжным гонкам для мужчин 16 - 39 лет - на дистанцию 10 км; для женщин 16 - 39 лет - 5 км, для женщин 40 лет и старше - 3 км.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lastRenderedPageBreak/>
        <w:t xml:space="preserve">   2. </w:t>
      </w:r>
      <w:proofErr w:type="spell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Госкомспортам</w:t>
      </w:r>
      <w:proofErr w:type="spell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союзных и автономных республик, спорткомитетам краев и областей предоставляется право замены одного из видов упражнений в многоборьях упражнением (видом) с учетом национальных особенностей, традиций, интересов населения и разработки для этих видов адекватной оценки результатов.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 xml:space="preserve">V. </w:t>
      </w:r>
      <w:proofErr w:type="gramStart"/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ПОДГОТОВКА К СДАЧЕ НОРМАТИВОВ И ТРЕБОВАНИЙ КОМПЛЕКСА ГТО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Подготовка к выполнению нормативов и требований комплекса и многоборий ГТО для учащихся и студентов осуществляется в учебных заведениях в процессе учебных занятий и внеурочной физкультурно-оздоровительной и спортивной работы; трудящейся молодежи - в спортивных секциях, группах общей физической подготовки, пунктах начальной военной подготовки предприятий, учреждений и организаций, а также самостоятельно.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 xml:space="preserve">VI. </w:t>
      </w:r>
      <w:proofErr w:type="gramStart"/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ПОРЯДОК И УСЛОВИЯ ПРОВЕДЕНИЯ ИСПЫТАНИЙ ПО КОМПЛЕКСУ ГТО, СОРЕВНОВАНИЙ ПО МНОГОБОРЬЯМ КОМПЛЕКСА ГТО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Соревнования по видам испытаний комплекса ГТО проводятся в 3 (4), 8 (9), 10 (11) классах общеобразовательных школ, на предпоследних курсах профтехучилищ, средних специальных и высших учебных заведений, по освоению 80-часовой программы курса физической подготовки на пунктах НВП предприятий, учреждений и организаций.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Выполнение требований осуществляется в течение учебного года. Соревнования по видам испытаний на быстроту, силу и выносливость во всех ступенях комплекса ГТО проводятся в конце учебного года в течение одного дня. К сдаче нормативов комплекса ГТО 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 Требования разрешается сдавать в секциях по видам спорта, группах общей физической подготовки, в пионерских, оборонно-спортивных оздоровительных лагерях, во время проведения учебно-полевых сборов допризывников и призывников, спортивно-оздоровительных лагерях профтехучилищ, средних специальных и высших учебных заведений. Учащаяся и студенческая молодежь, допризывники и призывники из числа рабочих и служащих, не принявшие участие в соревнованиях по сдаче нормативов и требований комплекса ГТО в установленные сроки по уважительным причинам, имеют право на дополнительную сдачу при соблюдении условий и в сроки, определенные проводящими организациями. Разрядные требования по многоборьям комплекса ГТО выполняются в соревнованиях коллективов физической культуры и спортивных клубов учебных заведений, предприятий, организаций и учреждений, районов, городов, областей, краев, автономных и союзных республик, чемпионатах и первенствах СССР. К соревнованиям по комплексу и многоборьям ГТО допускаются лица, систематически занимающиеся физической культурой организованно или самостоятельно, имеющие разрешение врача. Соревнования по видам испытаний комплекса и многоборий ГТО проводятся в соответствии с условиями выполнения упражнений (приложение N 1 &lt;*&gt;) и правилами соревнований по видам спорта. Соревнования проводят судейские коллегии, утверждаемые районными (городскими) комитетами по физической культуре и спорту.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VII. ОРГАНИЗАЦИЯ РАБОТЫ ПО КОМПЛЕКСУ ГТО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Руководство и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контроль за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работой по подготовке значкистов комплекса ГТО, спортсменов-разрядников по многоборьям комплекса ГТО в республиках, краях, областях, районах и городах осуществляется соответствующими </w:t>
      </w:r>
      <w:proofErr w:type="spell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госкомспортами</w:t>
      </w:r>
      <w:proofErr w:type="spell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и комитетами по физической культуре и спорту.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Ответственность за организацию работы по комплексу ГТО возлагается: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lastRenderedPageBreak/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- в общеобразовательных школах, профессионально-технических училищах, в средних специальных и высших учебных заведениях на администрацию, педагогические коллективы и общественные организации учебных заведений;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- на предприятиях, в учреждениях и организациях, в том числе совхозах и колхозах на администрацию, профсоюзные, комсомольские и физкультурные организации, комитеты ДОСААФ, медико-санитарные службы, пункты начальной военной подготовки;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- в организациях ДОСААФ на комитеты общества, администрацию домов обороны, спортивно-технических клубов.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Непосредственная ответственность за практическую работу по подготовке значкистов комплекса и разрядников по многоборьям ГТО возлагается в учебных заведениях на преподавателей (руководителей) физического воспитания, учителей физической культуры, военных руководителей, кафедры физического воспитания и военного дела, медицинских работников; на предприятиях, в учреждениях и организациях - на инструкторов-методистов производственной гимнастики и физической культуры, тренеров-преподавателей, медицинских и </w:t>
      </w:r>
      <w:proofErr w:type="spell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досаафовских</w:t>
      </w:r>
      <w:proofErr w:type="spell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работников.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 Мероприятия, необходимые для целенаправленной и планомерной работы по подготовке учащихся, студентов, рабочих, служащих, колхозников - допризывников и призывников к выполнению нормативов и требований комплекса ГТО, подготовке спортсменов-разрядников по многоборью ГТО финансируются в установленном порядке на проведение учебной работы по физическому воспитанию, физкультурно-спортивных соревнований.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VIII. УДОСТОВЕРЕНИЯ И ЗНАЧКИ КОМПЛЕКСА И МНОГОБОРИЙ ГТО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   Лицам, выполнившим нормативы и требования комплекса ГТО, вручаются удостоверения и значки соответствующих ступеней установленного образца (приложение N 2 &lt;*&gt;).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Выполнившим разрядные нормативы по многоборьям комплекса ГТО - классификационные билет и значки соответствующих разрядов.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В порядке исключения удостоверения и серебряные значки комплекса ГТО могут быть вручены лицам, не сдавшим требования по плаванию в связи с отсутствием в данной территории условий для овладения навыком плавания. В этом случае в удостоверении значкиста комплекса ГТО делается запись "плавание не сдава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л(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а)". Территории, не имеющие условий для обучения навыку плавания, определяют комитеты по физической культуре и спорту краев, областей и АССР на предстоящий учебный год и доводят до сведения учебных заведений, предприятий, учреждений, физкультурных организаций. Основанием для вручения удостоверения и значка комплекса ГТО является закрытая "Сводная ведомость сдачи нормативов и требований комплекса ГТО" (приложение N 2 &lt;*&gt;), подписанная руководителем и заверенная печатью учебного заведения, предприятия и организации. Разряды по многоборьям комплекса ГТО присваиваются в порядке, установленном Единой Всесоюзной спортивной классификацией. Указанные документы являются документами учета работы по комплексу и многоборьям ГТО (приложение N 3).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Утвержден Постановлением ЦК КПСС, Совета Министров СССР от 17 января 1972 г. N 61</w:t>
      </w:r>
      <w:proofErr w:type="gramStart"/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Н</w:t>
      </w:r>
      <w:proofErr w:type="gramEnd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асколько советские нормы будут схожи с российскими, мы скоро узнаем - уже 1 сентября 2014 года новые старые нормы ГТО должны возродиться. Каждый желающий сможет впервые или 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lastRenderedPageBreak/>
        <w:t xml:space="preserve">вновь испытать себя и попытаться получить заветный некогда старый новый значок ГТО. </w:t>
      </w:r>
      <w:proofErr w:type="gramStart"/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(См. также -</w:t>
      </w:r>
      <w:hyperlink r:id="rId11" w:history="1">
        <w:r w:rsidRPr="00CE56AD">
          <w:rPr>
            <w:rStyle w:val="a6"/>
            <w:rFonts w:ascii="Times New Roman" w:hAnsi="Times New Roman" w:cs="Times New Roman"/>
            <w:b/>
            <w:bCs/>
            <w:i/>
            <w:color w:val="335BAD"/>
            <w:sz w:val="24"/>
            <w:szCs w:val="24"/>
            <w:shd w:val="clear" w:color="auto" w:fill="FFFFFF"/>
          </w:rPr>
          <w:t>Постановление Правительства РФ от 11.06.2014 N 540 "Об утверждении Положения о Всероссийском физкультурно-спортивном комплексе "Готов к труду и обороне" (ГТО)</w:t>
        </w:r>
      </w:hyperlink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)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</w:rPr>
        <w:br/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  Документы, являющиеся героями текущего обзора -</w:t>
      </w:r>
      <w:r w:rsidRPr="00CE56AD">
        <w:rPr>
          <w:rStyle w:val="apple-converted-space"/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 </w:t>
      </w:r>
      <w:r w:rsidRPr="00CE56AD">
        <w:rPr>
          <w:rFonts w:ascii="Times New Roman" w:hAnsi="Times New Roman" w:cs="Times New Roman"/>
          <w:b/>
          <w:bCs/>
          <w:i/>
          <w:color w:val="474747"/>
          <w:sz w:val="24"/>
          <w:szCs w:val="24"/>
          <w:shd w:val="clear" w:color="auto" w:fill="FFFFFF"/>
        </w:rPr>
        <w:t>Указ Президента РФ от 24.03.2014 N 172 "О Всероссийском физкультурно-спортивном комплексе "Готов к труду и обороне" (ГТО)"</w:t>
      </w:r>
      <w:r w:rsidRPr="00CE56AD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, можно скачать, кликнув на выделенную часть </w:t>
      </w:r>
      <w:r w:rsidRPr="00CE56AD">
        <w:rPr>
          <w:rFonts w:ascii="Verdana" w:hAnsi="Verdana"/>
          <w:i/>
          <w:color w:val="474747"/>
          <w:sz w:val="14"/>
          <w:szCs w:val="14"/>
          <w:shd w:val="clear" w:color="auto" w:fill="FFFFFF"/>
        </w:rPr>
        <w:t>текста (</w:t>
      </w:r>
      <w:hyperlink r:id="rId12" w:tooltip="Чтобы скачать документ (rar-архив), кликните по ссылке и выберите Сохранить. Документ находится в одной из систем Консультант Плюс" w:history="1">
        <w:r w:rsidRPr="00CE56AD">
          <w:rPr>
            <w:rStyle w:val="a6"/>
            <w:rFonts w:ascii="Verdana" w:hAnsi="Verdana"/>
            <w:b/>
            <w:bCs/>
            <w:i/>
            <w:color w:val="335BAD"/>
            <w:sz w:val="14"/>
            <w:szCs w:val="14"/>
            <w:shd w:val="clear" w:color="auto" w:fill="FFFFFF"/>
          </w:rPr>
          <w:t>скачать</w:t>
        </w:r>
      </w:hyperlink>
      <w:r w:rsidRPr="00CE56AD">
        <w:rPr>
          <w:rFonts w:ascii="Verdana" w:hAnsi="Verdana"/>
          <w:i/>
          <w:color w:val="474747"/>
          <w:sz w:val="14"/>
          <w:szCs w:val="14"/>
          <w:shd w:val="clear" w:color="auto" w:fill="FFFFFF"/>
        </w:rPr>
        <w:t>).</w:t>
      </w:r>
      <w:r w:rsidRPr="00CE56AD">
        <w:rPr>
          <w:rStyle w:val="apple-converted-space"/>
          <w:rFonts w:ascii="Verdana" w:hAnsi="Verdana"/>
          <w:i/>
          <w:color w:val="474747"/>
          <w:sz w:val="14"/>
          <w:szCs w:val="14"/>
          <w:shd w:val="clear" w:color="auto" w:fill="FFFFFF"/>
        </w:rPr>
        <w:t> </w:t>
      </w:r>
      <w:proofErr w:type="gramEnd"/>
    </w:p>
    <w:sectPr w:rsidR="00027A43" w:rsidRPr="00CE56AD" w:rsidSect="00027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A43"/>
    <w:rsid w:val="00027A43"/>
    <w:rsid w:val="00133A6E"/>
    <w:rsid w:val="00150D4C"/>
    <w:rsid w:val="005930DF"/>
    <w:rsid w:val="009F02F3"/>
    <w:rsid w:val="00CE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A43"/>
  </w:style>
  <w:style w:type="paragraph" w:styleId="a4">
    <w:name w:val="Balloon Text"/>
    <w:basedOn w:val="a"/>
    <w:link w:val="a5"/>
    <w:uiPriority w:val="99"/>
    <w:semiHidden/>
    <w:unhideWhenUsed/>
    <w:rsid w:val="0002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A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27A43"/>
    <w:rPr>
      <w:color w:val="0000FF"/>
      <w:u w:val="single"/>
    </w:rPr>
  </w:style>
  <w:style w:type="table" w:styleId="a7">
    <w:name w:val="Table Grid"/>
    <w:basedOn w:val="a1"/>
    <w:uiPriority w:val="59"/>
    <w:rsid w:val="009F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artiks.ru/cons/DOC/140331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iks.ru/consultant_doc.php?art_no=612" TargetMode="External"/><Relationship Id="rId11" Type="http://schemas.openxmlformats.org/officeDocument/2006/relationships/hyperlink" Target="http://artiks.ru/consultant_text.php?id=12397" TargetMode="External"/><Relationship Id="rId5" Type="http://schemas.openxmlformats.org/officeDocument/2006/relationships/hyperlink" Target="http://www.artiks.ru/consultant_doc.php?art_no=612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4604</Words>
  <Characters>26249</Characters>
  <Application>Microsoft Office Word</Application>
  <DocSecurity>0</DocSecurity>
  <Lines>218</Lines>
  <Paragraphs>61</Paragraphs>
  <ScaleCrop>false</ScaleCrop>
  <Company/>
  <LinksUpToDate>false</LinksUpToDate>
  <CharactersWithSpaces>30792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2014-08-22T17:12:00Z</dcterms:created>
  <dcterms:modified xsi:type="dcterms:W3CDTF">2015-08-25T16:43:00Z</dcterms:modified>
</cp:coreProperties>
</file>