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D1" w:rsidRPr="00043FD1" w:rsidRDefault="00043FD1" w:rsidP="00043F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333333"/>
          <w:sz w:val="21"/>
          <w:szCs w:val="21"/>
        </w:rPr>
      </w:pPr>
      <w:r w:rsidRPr="00043FD1">
        <w:rPr>
          <w:rFonts w:ascii="Tahoma" w:hAnsi="Tahoma" w:cs="Tahoma"/>
          <w:b/>
          <w:color w:val="333333"/>
          <w:sz w:val="21"/>
          <w:szCs w:val="21"/>
        </w:rPr>
        <w:t>КОД БУДУЩЕГО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Школьники 8-11 классов и студенты колледжей Пермского края могут поступить на бесплатные курсы программирования.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Школьники Пермского края уже не первый год принимают участие</w:t>
      </w:r>
      <w:r>
        <w:rPr>
          <w:rFonts w:ascii="Tahoma" w:hAnsi="Tahoma" w:cs="Tahoma"/>
          <w:color w:val="333333"/>
          <w:sz w:val="21"/>
          <w:szCs w:val="21"/>
        </w:rPr>
        <w:br/>
        <w:t>в проекте «Код будущего». В этом году в проекте могут участвовать также студенты колледжей и техникумов региона. Бесплатное обучение стало возможным благодаря национальному проекту «Цифровая экономика».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Для обучения в 2023 году в нашем регионе открыты онлайн и офлайн площадки на базе образовательных школ и организаций.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* Уточнить адреса площадок можно на интерактивной карте, размещенной</w:t>
      </w:r>
      <w:r>
        <w:rPr>
          <w:rFonts w:ascii="Tahoma" w:hAnsi="Tahoma" w:cs="Tahoma"/>
          <w:color w:val="333333"/>
          <w:sz w:val="21"/>
          <w:szCs w:val="21"/>
        </w:rPr>
        <w:br/>
        <w:t xml:space="preserve">на странице проекта на портале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Госуслуг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 </w:t>
      </w:r>
      <w:hyperlink r:id="rId4" w:history="1">
        <w:r>
          <w:rPr>
            <w:rStyle w:val="a4"/>
            <w:rFonts w:ascii="Tahoma" w:hAnsi="Tahoma" w:cs="Tahoma"/>
            <w:color w:val="2C4991"/>
            <w:sz w:val="21"/>
            <w:szCs w:val="21"/>
          </w:rPr>
          <w:t>gosuslugi.ru/</w:t>
        </w:r>
        <w:proofErr w:type="spellStart"/>
        <w:r>
          <w:rPr>
            <w:rStyle w:val="a4"/>
            <w:rFonts w:ascii="Tahoma" w:hAnsi="Tahoma" w:cs="Tahoma"/>
            <w:color w:val="2C4991"/>
            <w:sz w:val="21"/>
            <w:szCs w:val="21"/>
          </w:rPr>
          <w:t>futurecode</w:t>
        </w:r>
        <w:proofErr w:type="spellEnd"/>
      </w:hyperlink>
      <w:r>
        <w:rPr>
          <w:rFonts w:ascii="Tahoma" w:hAnsi="Tahoma" w:cs="Tahoma"/>
          <w:color w:val="333333"/>
          <w:sz w:val="21"/>
          <w:szCs w:val="21"/>
        </w:rPr>
        <w:t> *</w:t>
      </w:r>
      <w:bookmarkStart w:id="0" w:name="_GoBack"/>
      <w:bookmarkEnd w:id="0"/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На курсах особое внимание педагоги уделяют практическим знаниям. Ученики работают в команде, разрабатывают приложения, игры, чат-боты, сайты и другие проекты. Углубленные знания и навыки в области программирования, полученные на курсах, пригодятся для подготовки к ЕГЭ</w:t>
      </w:r>
      <w:r>
        <w:rPr>
          <w:rFonts w:ascii="Tahoma" w:hAnsi="Tahoma" w:cs="Tahoma"/>
          <w:color w:val="333333"/>
          <w:sz w:val="21"/>
          <w:szCs w:val="21"/>
        </w:rPr>
        <w:br/>
        <w:t xml:space="preserve">и ОГЭ, олимпиадам 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хакатонам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, а также помогут определиться с выбором будущей профессии. Успешно пройдя итоговые испытания, школьники</w:t>
      </w:r>
      <w:r>
        <w:rPr>
          <w:rFonts w:ascii="Tahoma" w:hAnsi="Tahoma" w:cs="Tahoma"/>
          <w:color w:val="333333"/>
          <w:sz w:val="21"/>
          <w:szCs w:val="21"/>
        </w:rPr>
        <w:br/>
        <w:t>и студенты колледжей получат сертификат об окончании курса.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Продолжительность обучения – 144 академических часа: это 4 модуля</w:t>
      </w:r>
      <w:r>
        <w:rPr>
          <w:rFonts w:ascii="Tahoma" w:hAnsi="Tahoma" w:cs="Tahoma"/>
          <w:color w:val="333333"/>
          <w:sz w:val="21"/>
          <w:szCs w:val="21"/>
        </w:rPr>
        <w:br/>
        <w:t>по 36 академических часов каждый. Программа занятий спланирована таким образом, чтобы обучающимся было комфортно совмещать курсы со школой, колледжем и другими занятиями. Как правило, уроки проходят 2 раза в неделю.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Подать заявку можно на портале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Госуслуги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(</w:t>
      </w:r>
      <w:hyperlink r:id="rId5" w:history="1">
        <w:r>
          <w:rPr>
            <w:rStyle w:val="a4"/>
            <w:rFonts w:ascii="Tahoma" w:hAnsi="Tahoma" w:cs="Tahoma"/>
            <w:color w:val="2C4991"/>
            <w:sz w:val="21"/>
            <w:szCs w:val="21"/>
          </w:rPr>
          <w:t>https://www.gosuslugi.ru/futurecode?sortKey=cfRating</w:t>
        </w:r>
      </w:hyperlink>
      <w:r>
        <w:rPr>
          <w:rFonts w:ascii="Tahoma" w:hAnsi="Tahoma" w:cs="Tahoma"/>
          <w:color w:val="333333"/>
          <w:sz w:val="21"/>
          <w:szCs w:val="21"/>
        </w:rPr>
        <w:t>)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до 30 сентября 2023 г., при этом обязательно: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Выберите формат и курс обучения на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Госуслугах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(Заявление может подать школьник/студент колледжа, его родитель или законный представитель).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Понадобится справка с места учебы.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Дождитесь получения ссылки на вступительное испытание, она придёт</w:t>
      </w:r>
      <w:r>
        <w:rPr>
          <w:rFonts w:ascii="Tahoma" w:hAnsi="Tahoma" w:cs="Tahoma"/>
          <w:color w:val="333333"/>
          <w:sz w:val="21"/>
          <w:szCs w:val="21"/>
        </w:rPr>
        <w:br/>
        <w:t>в личный кабинет после проверки заявления.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Пройдите вступительное испытание в течение 10 рабочих дней с момента получения ссылки.</w:t>
      </w:r>
    </w:p>
    <w:p w:rsidR="00043FD1" w:rsidRDefault="00043FD1" w:rsidP="00043FD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Заключите договор с образовательной организацией на бесплатное обучение.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  <w:t>И ваш первый шаг в новой и перспективной области ИТ – гарантирован </w:t>
      </w:r>
    </w:p>
    <w:p w:rsidR="0057118A" w:rsidRDefault="0057118A"/>
    <w:sectPr w:rsidR="0057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6"/>
    <w:rsid w:val="00043FD1"/>
    <w:rsid w:val="0057118A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A2D4"/>
  <w15:chartTrackingRefBased/>
  <w15:docId w15:val="{E569B9A3-369C-4ECA-994B-271A1444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futurecode%3FsortKey%3DcfRating&amp;post=-178980173_3946&amp;cc_key=" TargetMode="External"/><Relationship Id="rId4" Type="http://schemas.openxmlformats.org/officeDocument/2006/relationships/hyperlink" Target="https://vk.com/away.php?to=http%3A%2F%2Fgosuslugi.ru%2Ffuturecode&amp;post=-178980173_394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2023-09-25T11:07:00Z</dcterms:created>
  <dcterms:modified xsi:type="dcterms:W3CDTF">2023-09-25T11:08:00Z</dcterms:modified>
</cp:coreProperties>
</file>