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A8" w:rsidRPr="00FC55A8" w:rsidRDefault="00FC55A8" w:rsidP="00FC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5A8">
        <w:rPr>
          <w:rFonts w:ascii="Times New Roman" w:hAnsi="Times New Roman" w:cs="Times New Roman"/>
          <w:b/>
          <w:sz w:val="24"/>
          <w:szCs w:val="24"/>
        </w:rPr>
        <w:t>Диагностика и формирование познавательных УУД на уроках русского яз</w:t>
      </w:r>
      <w:r w:rsidRPr="00FC55A8">
        <w:rPr>
          <w:rFonts w:ascii="Times New Roman" w:hAnsi="Times New Roman" w:cs="Times New Roman"/>
          <w:b/>
          <w:sz w:val="24"/>
          <w:szCs w:val="24"/>
        </w:rPr>
        <w:t>ы</w:t>
      </w:r>
      <w:r w:rsidRPr="00FC55A8">
        <w:rPr>
          <w:rFonts w:ascii="Times New Roman" w:hAnsi="Times New Roman" w:cs="Times New Roman"/>
          <w:b/>
          <w:sz w:val="24"/>
          <w:szCs w:val="24"/>
        </w:rPr>
        <w:t>ка.</w:t>
      </w:r>
      <w:proofErr w:type="gramEnd"/>
    </w:p>
    <w:p w:rsidR="00FC55A8" w:rsidRPr="00FC55A8" w:rsidRDefault="00FC55A8" w:rsidP="00FC55A8">
      <w:pPr>
        <w:pStyle w:val="a3"/>
        <w:spacing w:after="0" w:afterAutospacing="0"/>
        <w:jc w:val="both"/>
      </w:pPr>
      <w:r w:rsidRPr="00FC55A8">
        <w:t>Задания на извлечение, преобразование и использование текстовой информации.</w:t>
      </w:r>
    </w:p>
    <w:p w:rsidR="00FC55A8" w:rsidRPr="00FC55A8" w:rsidRDefault="00FC55A8" w:rsidP="00FC55A8">
      <w:pPr>
        <w:pStyle w:val="western"/>
        <w:spacing w:after="0" w:afterAutospacing="0"/>
        <w:jc w:val="both"/>
      </w:pPr>
      <w:r w:rsidRPr="00FC55A8">
        <w:t xml:space="preserve">Типы заданий: </w:t>
      </w:r>
    </w:p>
    <w:p w:rsidR="00FC55A8" w:rsidRPr="00FC55A8" w:rsidRDefault="00FC55A8" w:rsidP="00FC55A8">
      <w:pPr>
        <w:pStyle w:val="a3"/>
        <w:spacing w:after="0" w:afterAutospacing="0"/>
        <w:jc w:val="both"/>
      </w:pPr>
      <w:r w:rsidRPr="00FC55A8">
        <w:t>Наблюдение за ролью глаголов в речи. «Прочитай тексты. … Одинаковые ли эти картины? Сравни тексты. Чем они отличаются? … Какие слова «оживили» карт</w:t>
      </w:r>
      <w:r w:rsidRPr="00FC55A8">
        <w:t>и</w:t>
      </w:r>
      <w:r w:rsidRPr="00FC55A8">
        <w:t>ну? Почему? Чем похожи эти слова?»</w:t>
      </w:r>
    </w:p>
    <w:p w:rsidR="00FC55A8" w:rsidRPr="00FC55A8" w:rsidRDefault="00FC55A8" w:rsidP="00FC55A8">
      <w:pPr>
        <w:pStyle w:val="a3"/>
        <w:spacing w:after="0" w:afterAutospacing="0"/>
        <w:jc w:val="both"/>
      </w:pPr>
      <w:r w:rsidRPr="00FC55A8">
        <w:t>Актуализация знаний о глаголе. Обращение к опыту детей. «Подбери и запиши к каждому существительному как можно больше слов со значением действия».</w:t>
      </w:r>
    </w:p>
    <w:p w:rsidR="00FC55A8" w:rsidRPr="00FC55A8" w:rsidRDefault="00FC55A8" w:rsidP="00FC55A8">
      <w:pPr>
        <w:pStyle w:val="a3"/>
        <w:spacing w:after="0" w:afterAutospacing="0"/>
        <w:jc w:val="both"/>
      </w:pPr>
      <w:r w:rsidRPr="00FC55A8">
        <w:t>Новые знания о происхождении названия части речи. «Прочитай текст. Почему часть речи (глагол) получила такое название? … Как отличить глагол от других частей речи?».</w:t>
      </w:r>
    </w:p>
    <w:p w:rsidR="00FC55A8" w:rsidRPr="00FC55A8" w:rsidRDefault="00FC55A8" w:rsidP="00FC55A8">
      <w:pPr>
        <w:pStyle w:val="a3"/>
        <w:spacing w:after="0" w:afterAutospacing="0"/>
        <w:jc w:val="both"/>
      </w:pPr>
      <w:r w:rsidRPr="00FC55A8">
        <w:t>Выпиши глаголы, напиши вопросы к ним. Сделай вывод о том, какими частями речи могут быть однокоренные слова»</w:t>
      </w:r>
    </w:p>
    <w:p w:rsidR="00FC55A8" w:rsidRPr="00FC55A8" w:rsidRDefault="00FC55A8" w:rsidP="00FC55A8">
      <w:pPr>
        <w:pStyle w:val="a3"/>
        <w:spacing w:after="0" w:afterAutospacing="0"/>
        <w:jc w:val="both"/>
      </w:pPr>
      <w:r w:rsidRPr="00FC55A8">
        <w:t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учениками). «Что ты можешь рассказать о словах …?»</w:t>
      </w:r>
    </w:p>
    <w:p w:rsidR="00FC55A8" w:rsidRPr="00FC55A8" w:rsidRDefault="00FC55A8" w:rsidP="00FC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A8">
        <w:rPr>
          <w:rFonts w:ascii="Times New Roman" w:hAnsi="Times New Roman" w:cs="Times New Roman"/>
          <w:b/>
          <w:sz w:val="24"/>
          <w:szCs w:val="24"/>
        </w:rPr>
        <w:t xml:space="preserve">Диагностические методики для оценки </w:t>
      </w:r>
      <w:proofErr w:type="spellStart"/>
      <w:r w:rsidRPr="00FC55A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FC55A8">
        <w:rPr>
          <w:rFonts w:ascii="Times New Roman" w:hAnsi="Times New Roman" w:cs="Times New Roman"/>
          <w:b/>
          <w:sz w:val="24"/>
          <w:szCs w:val="24"/>
        </w:rPr>
        <w:t xml:space="preserve"> познавательных универсальных учебных действий на уроках русского языка. 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  <w:rPr>
          <w:u w:val="single"/>
        </w:rPr>
      </w:pPr>
      <w:r w:rsidRPr="00FC55A8">
        <w:rPr>
          <w:u w:val="single"/>
        </w:rPr>
        <w:t>Задание №1 . Интуитивный речевой анализ-синтез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Инструкция: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  <w:rPr>
          <w:i/>
        </w:rPr>
      </w:pPr>
      <w:r w:rsidRPr="00FC55A8">
        <w:rPr>
          <w:i/>
        </w:rPr>
        <w:t>«А теперь я тебе буду говорить слова, а ты ищи, какое слово лишнее. Всего б</w:t>
      </w:r>
      <w:r w:rsidRPr="00FC55A8">
        <w:rPr>
          <w:i/>
        </w:rPr>
        <w:t>у</w:t>
      </w:r>
      <w:r w:rsidRPr="00FC55A8">
        <w:rPr>
          <w:i/>
        </w:rPr>
        <w:t>дет пять слов, четыре можно объединить,  а одно - неподходящее, лишнее, его и записывай».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Предлагается четыре ряда слов, в каждом из которых он должен найти лишнее слово. Общеобразовательные классы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1. Река, озеро, море, мост, пруд.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2. Кукла, скакалка, песок, мяч, юла.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3. Синица, голубь, птица, воробей, утка.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4. Стеклянный, деревянный, легкий, железный, пластмассовый.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Если в качестве лишнего ребенок постоянно называет последнее слово в строке, следует обратить внимание на объем его речевой памяти. Если объем памяти мал, можно сделать вывод о том, что ребенок просто не может запомнить весь ряд и называет то, что помнит, то есть последнее слово.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  <w:rPr>
          <w:u w:val="single"/>
        </w:rPr>
      </w:pPr>
      <w:r w:rsidRPr="00FC55A8">
        <w:rPr>
          <w:u w:val="single"/>
        </w:rPr>
        <w:t>Задание №2. Речевые классификации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Инструкция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«А теперь следующее задание. «Кастрюля, тарелка... » - какие еще слова сюда п</w:t>
      </w:r>
      <w:r w:rsidRPr="00FC55A8">
        <w:t>о</w:t>
      </w:r>
      <w:r w:rsidRPr="00FC55A8">
        <w:t>дойдут, что еще можно добавить?» допиши 2-3 слова</w:t>
      </w:r>
    </w:p>
    <w:p w:rsidR="00FC55A8" w:rsidRPr="00FC55A8" w:rsidRDefault="00FC55A8" w:rsidP="00FC55A8">
      <w:pPr>
        <w:pStyle w:val="a3"/>
        <w:jc w:val="both"/>
      </w:pPr>
      <w:r w:rsidRPr="00FC55A8">
        <w:t>Санкт-Петербург, Париж</w:t>
      </w:r>
      <w:proofErr w:type="gramStart"/>
      <w:r w:rsidRPr="00FC55A8">
        <w:t xml:space="preserve">,.. </w:t>
      </w:r>
      <w:proofErr w:type="gramEnd"/>
      <w:r w:rsidRPr="00FC55A8">
        <w:t>Правильные ответы: названия любых городов. Непр</w:t>
      </w:r>
      <w:r w:rsidRPr="00FC55A8">
        <w:t>а</w:t>
      </w:r>
      <w:r w:rsidRPr="00FC55A8">
        <w:t>вильные ответы: названия стран, континентов, частей или сторон света, любые другие географические названия.</w:t>
      </w:r>
    </w:p>
    <w:p w:rsidR="00FC55A8" w:rsidRPr="00FC55A8" w:rsidRDefault="00FC55A8" w:rsidP="00FC55A8">
      <w:pPr>
        <w:pStyle w:val="a3"/>
        <w:jc w:val="both"/>
      </w:pPr>
      <w:r w:rsidRPr="00FC55A8">
        <w:t>Окунь, карась…</w:t>
      </w:r>
      <w:proofErr w:type="gramStart"/>
      <w:r w:rsidRPr="00FC55A8">
        <w:t xml:space="preserve"> ,</w:t>
      </w:r>
      <w:proofErr w:type="gramEnd"/>
      <w:r w:rsidRPr="00FC55A8">
        <w:t xml:space="preserve">.. Правильные ответы: названия  рыб. </w:t>
      </w:r>
      <w:proofErr w:type="gramStart"/>
      <w:r w:rsidRPr="00FC55A8">
        <w:t>Неправильные ответы: морские животные (дельфин, кит, краб, лягушка, морская звезда); названия других животных; ситуативные ассоциации (вода, аквариум, мальки и пр.).</w:t>
      </w:r>
      <w:proofErr w:type="gramEnd"/>
    </w:p>
    <w:p w:rsidR="00FC55A8" w:rsidRPr="00FC55A8" w:rsidRDefault="00FC55A8" w:rsidP="00FC55A8">
      <w:pPr>
        <w:pStyle w:val="a3"/>
        <w:jc w:val="both"/>
      </w:pPr>
      <w:r w:rsidRPr="00FC55A8">
        <w:t>Шкаф, диван</w:t>
      </w:r>
      <w:proofErr w:type="gramStart"/>
      <w:r w:rsidRPr="00FC55A8">
        <w:t>,..</w:t>
      </w:r>
      <w:proofErr w:type="gramEnd"/>
    </w:p>
    <w:p w:rsidR="00FC55A8" w:rsidRPr="00FC55A8" w:rsidRDefault="00FC55A8" w:rsidP="00FC55A8">
      <w:pPr>
        <w:pStyle w:val="a3"/>
        <w:jc w:val="both"/>
      </w:pPr>
      <w:r w:rsidRPr="00FC55A8">
        <w:lastRenderedPageBreak/>
        <w:t>Правильные ответы: стол, стул, кровать, сервант и другие предметы, относящиеся к мебели.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proofErr w:type="gramStart"/>
      <w:r w:rsidRPr="00FC55A8">
        <w:t>Неправильные ответы: бытовая техника (телевизор, холодильник пр.); осветител</w:t>
      </w:r>
      <w:r w:rsidRPr="00FC55A8">
        <w:t>ь</w:t>
      </w:r>
      <w:r w:rsidRPr="00FC55A8">
        <w:t>ные приборы (люстра, торшер и т. п.); предметы украшения и искусства (картина, зеркало и пр.); части комнаты стена, пол и пр.); одежда или постельные прина</w:t>
      </w:r>
      <w:r w:rsidRPr="00FC55A8">
        <w:t>д</w:t>
      </w:r>
      <w:r w:rsidRPr="00FC55A8">
        <w:t>лежности (одеяло, подушки и пр.)</w:t>
      </w:r>
      <w:proofErr w:type="gramEnd"/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  <w:rPr>
          <w:u w:val="single"/>
        </w:rPr>
      </w:pPr>
      <w:r w:rsidRPr="00FC55A8">
        <w:rPr>
          <w:u w:val="single"/>
        </w:rPr>
        <w:t>Задание №3. Речевые аналогии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Инструкция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 xml:space="preserve">«А теперь представь:  Эти два слова как-то между собой связаны. А тебе </w:t>
      </w:r>
      <w:proofErr w:type="gramStart"/>
      <w:r w:rsidRPr="00FC55A8">
        <w:t>по этому</w:t>
      </w:r>
      <w:proofErr w:type="gramEnd"/>
      <w:r w:rsidRPr="00FC55A8">
        <w:t xml:space="preserve"> же правилу надо найти подходящее слово к слову «пол», чтобы получилась такая же парочка, как «стол - скатерть». Я назову тебе слова, а ты выбери, какое из них лучше всего подойдет к слову «пол», чтобы получилось так же как «стол – ск</w:t>
      </w:r>
      <w:r w:rsidRPr="00FC55A8">
        <w:t>а</w:t>
      </w:r>
      <w:r w:rsidRPr="00FC55A8">
        <w:t>терть». «Пол» - выбирай: «мебель, ковер, пыль, доски, гвозди». Запишите ответ.</w:t>
      </w:r>
    </w:p>
    <w:p w:rsidR="00FC55A8" w:rsidRPr="00FC55A8" w:rsidRDefault="00FC55A8" w:rsidP="00FC55A8">
      <w:pPr>
        <w:pStyle w:val="a3"/>
        <w:jc w:val="both"/>
      </w:pPr>
      <w:r w:rsidRPr="00FC55A8">
        <w:t>Продолжение инструкции</w:t>
      </w:r>
    </w:p>
    <w:p w:rsidR="00FC55A8" w:rsidRPr="00FC55A8" w:rsidRDefault="00FC55A8" w:rsidP="00FC55A8">
      <w:pPr>
        <w:pStyle w:val="a3"/>
        <w:jc w:val="both"/>
      </w:pPr>
      <w:r w:rsidRPr="00FC55A8">
        <w:t>«Огород – морковь» - как связаны эти два слова? Можно сказать, что в огороде растет морковь, да? Тогда к слову «</w:t>
      </w:r>
      <w:proofErr w:type="gramStart"/>
      <w:r w:rsidRPr="00FC55A8">
        <w:t>сад</w:t>
      </w:r>
      <w:proofErr w:type="gramEnd"/>
      <w:r w:rsidRPr="00FC55A8">
        <w:t xml:space="preserve">» какое слово подойдет, чтобы получилось так же, как «огород - морковь»? «Сад» - выбирай: «забор, грибы, яблоня, колодец, скамейка». Запишите ответ. 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Стол - скатерть. Пол...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Мебель, ковер, пыль, доски, гвозди.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Огород - морковь. Сад...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Забор, грибы, яблоня, колодец, скамейка.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Часы - время. Градусник...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Стекло, больной, кровать, температура, врач.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Машина - мотор. Лодка...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Река, маяк, парус, волна, берег.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  <w:rPr>
          <w:u w:val="single"/>
        </w:rPr>
      </w:pPr>
      <w:r w:rsidRPr="00FC55A8">
        <w:rPr>
          <w:u w:val="single"/>
        </w:rPr>
        <w:t>Задание №4. «Нахождение аналогий».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 xml:space="preserve">Инструкция: «Ответь, </w:t>
      </w:r>
      <w:proofErr w:type="gramStart"/>
      <w:r w:rsidRPr="00FC55A8">
        <w:t>пожалуйста</w:t>
      </w:r>
      <w:proofErr w:type="gramEnd"/>
      <w:r w:rsidRPr="00FC55A8">
        <w:t xml:space="preserve"> на несколько вопросов: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Днем светло, а ночью</w:t>
      </w:r>
      <w:proofErr w:type="gramStart"/>
      <w:r w:rsidRPr="00FC55A8">
        <w:t xml:space="preserve"> ?... (</w:t>
      </w:r>
      <w:proofErr w:type="gramEnd"/>
      <w:r w:rsidRPr="00FC55A8">
        <w:t>темно)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Птица поет, а собака</w:t>
      </w:r>
      <w:proofErr w:type="gramStart"/>
      <w:r w:rsidRPr="00FC55A8">
        <w:t xml:space="preserve"> ?... (</w:t>
      </w:r>
      <w:proofErr w:type="gramEnd"/>
      <w:r w:rsidRPr="00FC55A8">
        <w:t>лает)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Машина едет, а самолет</w:t>
      </w:r>
      <w:proofErr w:type="gramStart"/>
      <w:r w:rsidRPr="00FC55A8">
        <w:t xml:space="preserve"> ?... (</w:t>
      </w:r>
      <w:proofErr w:type="gramEnd"/>
      <w:r w:rsidRPr="00FC55A8">
        <w:t>летит)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Голубь летает, а рыба</w:t>
      </w:r>
      <w:proofErr w:type="gramStart"/>
      <w:r w:rsidRPr="00FC55A8">
        <w:t>?... (</w:t>
      </w:r>
      <w:proofErr w:type="gramEnd"/>
      <w:r w:rsidRPr="00FC55A8">
        <w:t>плавает)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У кошки - шерсть, а у утки</w:t>
      </w:r>
      <w:proofErr w:type="gramStart"/>
      <w:r w:rsidRPr="00FC55A8">
        <w:t xml:space="preserve"> ?... (</w:t>
      </w:r>
      <w:proofErr w:type="gramEnd"/>
      <w:r w:rsidRPr="00FC55A8">
        <w:t>перья)</w:t>
      </w:r>
    </w:p>
    <w:p w:rsidR="00FC55A8" w:rsidRPr="00FC55A8" w:rsidRDefault="00FC55A8" w:rsidP="00FC55A8">
      <w:pPr>
        <w:pStyle w:val="a3"/>
        <w:spacing w:before="0" w:beforeAutospacing="0" w:after="0" w:afterAutospacing="0"/>
        <w:jc w:val="both"/>
      </w:pPr>
      <w:r w:rsidRPr="00FC55A8">
        <w:t>Платье сшито из ткани, а ботинки</w:t>
      </w:r>
      <w:proofErr w:type="gramStart"/>
      <w:r w:rsidRPr="00FC55A8">
        <w:t xml:space="preserve"> ?... (</w:t>
      </w:r>
      <w:proofErr w:type="gramEnd"/>
      <w:r w:rsidRPr="00FC55A8">
        <w:t>из кожи)</w:t>
      </w:r>
    </w:p>
    <w:p w:rsidR="00321648" w:rsidRPr="00FC55A8" w:rsidRDefault="00321648" w:rsidP="00FC55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1648" w:rsidRPr="00FC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FC55A8"/>
    <w:rsid w:val="00321648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C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FC55A8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C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2015-04-26T08:12:00Z</dcterms:created>
  <dcterms:modified xsi:type="dcterms:W3CDTF">2015-04-26T08:14:00Z</dcterms:modified>
</cp:coreProperties>
</file>